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1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Нужно ли направлять сотрудников, которые работают на компьютере, на предварительные и периодические медосмотры</w:t>
      </w:r>
    </w:p>
    <w:p w:rsidR="00011351" w:rsidRPr="00011351" w:rsidRDefault="00011351" w:rsidP="00011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351" w:rsidRPr="00011351" w:rsidRDefault="00011351" w:rsidP="00011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>Ольга ГревцеваРуководитель направления «Актион Охрана труда», эксперт Центра оценки квалификации и экзаменационных центров, аттестована в Ростехнадзоре на V группу электробезопасности и в областях аттестации A.1, Б8, Б9 по промбезопасности</w:t>
      </w: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>Офисных работников на медосмотр направлять не нужно.</w:t>
      </w: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По Порядку № 29н работников, которые работают на компьютерах, нужно направить на медосмотр, только если они выполняют работы, которые перечислены в </w:t>
      </w:r>
      <w:hyperlink r:id="rId6" w:anchor="/document/99/573473070/ZAP20FC3AL/" w:tooltip="" w:history="1">
        <w:r w:rsidRPr="000113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разделе VI</w:t>
        </w:r>
      </w:hyperlink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приложения к Порядку № 29н. Если таких работ нет и по результатам спецоценки на рабочем месте установлен оптимальный или допустимый класс условий труда, то медосмотр не нужен.</w:t>
      </w: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>При этом медосмотр проводят вне зависимости от класса условий труда, если на рабочем месте работника есть химические вещества, обозначенные в Порядке № 29н одной из пяти букв верхнего индекса:</w:t>
      </w:r>
    </w:p>
    <w:p w:rsidR="00011351" w:rsidRPr="00011351" w:rsidRDefault="00011351" w:rsidP="000113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А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– химические вещества, способные вызывать аллергические заболевания;</w:t>
      </w:r>
    </w:p>
    <w:p w:rsidR="00011351" w:rsidRPr="00011351" w:rsidRDefault="00011351" w:rsidP="000113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– аэрозоли преимущественно фиброгенного действия;</w:t>
      </w:r>
    </w:p>
    <w:p w:rsidR="00011351" w:rsidRPr="00011351" w:rsidRDefault="00011351" w:rsidP="000113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 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t>– вещества, опасные для репродуктивного здоровья человека;</w:t>
      </w:r>
    </w:p>
    <w:p w:rsidR="00011351" w:rsidRPr="00011351" w:rsidRDefault="00011351" w:rsidP="000113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– канцерогенные вещества, биологические и физические факторы;</w:t>
      </w:r>
    </w:p>
    <w:p w:rsidR="00011351" w:rsidRPr="00011351" w:rsidRDefault="00011351" w:rsidP="000113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– вещества, опасные для развития острого отравления.</w:t>
      </w: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>Такого же мнения придерживается Минтруд в письмах </w:t>
      </w:r>
      <w:hyperlink r:id="rId7" w:anchor="/document/97/486916/" w:tooltip="" w:history="1">
        <w:r w:rsidRPr="000113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04.03.2021 № 15-2/ООГ-581</w:t>
        </w:r>
      </w:hyperlink>
      <w:r w:rsidRPr="0001135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8" w:anchor="/document/97/487589/" w:tooltip="" w:history="1">
        <w:r w:rsidRPr="000113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30.03.2021 № 15-2/ООГ-946</w:t>
        </w:r>
      </w:hyperlink>
      <w:r w:rsidRPr="000113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9" w:anchor="/document/16/124371/" w:history="1">
        <w:r w:rsidRPr="000113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провести периодический медосмотр</w:t>
        </w:r>
      </w:hyperlink>
      <w:r w:rsidRPr="0001135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11351" w:rsidRPr="00011351" w:rsidRDefault="00011351" w:rsidP="00011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1351" w:rsidRPr="00011351" w:rsidRDefault="00011351" w:rsidP="000113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351">
        <w:rPr>
          <w:rFonts w:ascii="Times New Roman" w:eastAsia="Times New Roman" w:hAnsi="Times New Roman" w:cs="Times New Roman"/>
          <w:sz w:val="24"/>
          <w:szCs w:val="24"/>
        </w:rPr>
        <w:br/>
        <w:t>«Нужно ли направлять сотрудников, которые работают на компьютере, на предварительные и периодические медосмотры». О.В. Гревцева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011351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0" w:anchor="/document/12/428420/bssPhr16/?of=copy-4075cb621a" w:history="1">
        <w:r w:rsidRPr="000113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https://1otruda.ru/#/document/12/428420/bssPhr16/?of=copy-4075cb621a</w:t>
        </w:r>
      </w:hyperlink>
    </w:p>
    <w:p w:rsidR="00EB1B2A" w:rsidRDefault="00EB1B2A"/>
    <w:sectPr w:rsidR="00EB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15116"/>
    <w:multiLevelType w:val="multilevel"/>
    <w:tmpl w:val="2AC4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11351"/>
    <w:rsid w:val="00011351"/>
    <w:rsid w:val="00EB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13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3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011351"/>
  </w:style>
  <w:style w:type="character" w:customStyle="1" w:styleId="authorprops">
    <w:name w:val="author__props"/>
    <w:basedOn w:val="a0"/>
    <w:rsid w:val="00011351"/>
  </w:style>
  <w:style w:type="paragraph" w:styleId="a3">
    <w:name w:val="Normal (Web)"/>
    <w:basedOn w:val="a"/>
    <w:uiPriority w:val="99"/>
    <w:semiHidden/>
    <w:unhideWhenUsed/>
    <w:rsid w:val="0001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11351"/>
    <w:rPr>
      <w:color w:val="0000FF"/>
      <w:u w:val="single"/>
    </w:rPr>
  </w:style>
  <w:style w:type="paragraph" w:customStyle="1" w:styleId="doc-source">
    <w:name w:val="doc-source"/>
    <w:basedOn w:val="a"/>
    <w:rsid w:val="0001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01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1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4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8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3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68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otrud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2022-11-16T08:07:00Z</dcterms:created>
  <dcterms:modified xsi:type="dcterms:W3CDTF">2022-11-16T08:07:00Z</dcterms:modified>
</cp:coreProperties>
</file>